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2979" w14:textId="77777777" w:rsidR="001651EE" w:rsidRDefault="001651EE" w:rsidP="00C87E09">
      <w:pPr>
        <w:jc w:val="center"/>
        <w:rPr>
          <w:sz w:val="36"/>
          <w:szCs w:val="36"/>
        </w:rPr>
      </w:pPr>
    </w:p>
    <w:p w14:paraId="292D6732" w14:textId="67C69507" w:rsidR="00C87E09" w:rsidRDefault="00C87E09" w:rsidP="00C87E09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23E3E6D" wp14:editId="5F67870A">
            <wp:extent cx="885825" cy="733425"/>
            <wp:effectExtent l="0" t="0" r="9525" b="9525"/>
            <wp:docPr id="92698588" name="Picture 1" descr="A logo of a city of rav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98588" name="Picture 1" descr="A logo of a city of ravenn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CB76B" w14:textId="2A2B1D54" w:rsidR="004552B8" w:rsidRDefault="00C87E09" w:rsidP="00C87E09">
      <w:pPr>
        <w:jc w:val="center"/>
        <w:rPr>
          <w:sz w:val="32"/>
          <w:szCs w:val="32"/>
        </w:rPr>
      </w:pPr>
      <w:r w:rsidRPr="00B322C7">
        <w:rPr>
          <w:sz w:val="32"/>
          <w:szCs w:val="32"/>
          <w:highlight w:val="yellow"/>
        </w:rPr>
        <w:t>RESIDENT WATER/SEWER BACKUP INSTRUCTIONS</w:t>
      </w:r>
    </w:p>
    <w:p w14:paraId="69199C26" w14:textId="77777777" w:rsidR="001E6F44" w:rsidRPr="00B322C7" w:rsidRDefault="001E6F44" w:rsidP="00C87E09">
      <w:pPr>
        <w:jc w:val="center"/>
        <w:rPr>
          <w:sz w:val="32"/>
          <w:szCs w:val="32"/>
        </w:rPr>
      </w:pPr>
    </w:p>
    <w:p w14:paraId="5F4720C1" w14:textId="43193A6A" w:rsidR="00BB55A8" w:rsidRDefault="00C87E09" w:rsidP="00C87E09">
      <w:pPr>
        <w:pStyle w:val="ListParagraph"/>
        <w:numPr>
          <w:ilvl w:val="0"/>
          <w:numId w:val="1"/>
        </w:numPr>
      </w:pPr>
      <w:r>
        <w:t xml:space="preserve">If you experience a water/sewer backup in your home the first </w:t>
      </w:r>
      <w:r w:rsidR="00BB55A8">
        <w:t xml:space="preserve">thing you should do is contact a certified plumber to come out and assess the situation and inspect the residential line including the lateral and up to and including the wye for any obstruction(s).  Many </w:t>
      </w:r>
      <w:r w:rsidR="006F0352">
        <w:t>times,</w:t>
      </w:r>
      <w:r w:rsidR="00BB55A8">
        <w:t xml:space="preserve"> there is an obstruction including possibly tree roots that may create a blockage in the </w:t>
      </w:r>
      <w:r w:rsidR="006F0352">
        <w:t>homeowner’s</w:t>
      </w:r>
      <w:r w:rsidR="00BB55A8">
        <w:t xml:space="preserve"> line. </w:t>
      </w:r>
    </w:p>
    <w:p w14:paraId="7541CD7D" w14:textId="77777777" w:rsidR="00D83D87" w:rsidRDefault="00D83D87" w:rsidP="00D83D87">
      <w:pPr>
        <w:pStyle w:val="ListParagraph"/>
      </w:pPr>
    </w:p>
    <w:p w14:paraId="6B261A83" w14:textId="390133A4" w:rsidR="00D83D87" w:rsidRDefault="00BB55A8" w:rsidP="00C87E09">
      <w:pPr>
        <w:pStyle w:val="ListParagraph"/>
        <w:numPr>
          <w:ilvl w:val="0"/>
          <w:numId w:val="1"/>
        </w:numPr>
      </w:pPr>
      <w:r>
        <w:t xml:space="preserve">Once a notification of a </w:t>
      </w:r>
      <w:r w:rsidR="00D83D87">
        <w:t xml:space="preserve">residential </w:t>
      </w:r>
      <w:r>
        <w:t xml:space="preserve">backup </w:t>
      </w:r>
      <w:r w:rsidR="00D83D87">
        <w:t xml:space="preserve">caused by a city’s main service line issue </w:t>
      </w:r>
      <w:r>
        <w:t>is made to our City Hall or Street Department during normal business hours</w:t>
      </w:r>
      <w:r w:rsidR="00477C52">
        <w:t>,</w:t>
      </w:r>
      <w:r>
        <w:t xml:space="preserve"> or to our Police Dispatch Center during non-working hours</w:t>
      </w:r>
      <w:r w:rsidR="00477C52">
        <w:t>,</w:t>
      </w:r>
      <w:r>
        <w:t xml:space="preserve"> </w:t>
      </w:r>
      <w:r w:rsidR="006F0352">
        <w:t xml:space="preserve">our City Street Department personnel will be dispatched and will respond to the residence/site and attempt to determine the cause of the problem by inspecting the city’s main service line.  </w:t>
      </w:r>
      <w:r w:rsidR="00D83D87">
        <w:t>If the main service line is deemed to have an issue</w:t>
      </w:r>
      <w:r w:rsidR="00477C52">
        <w:t>,</w:t>
      </w:r>
      <w:r w:rsidR="00D83D87">
        <w:t xml:space="preserve"> our c</w:t>
      </w:r>
      <w:r w:rsidR="006F0352">
        <w:t xml:space="preserve">ity </w:t>
      </w:r>
      <w:r w:rsidR="00D83D87">
        <w:t xml:space="preserve">street department </w:t>
      </w:r>
      <w:r w:rsidR="006F0352">
        <w:t xml:space="preserve">personnel will restore all </w:t>
      </w:r>
      <w:r w:rsidR="00D83D87">
        <w:t>c</w:t>
      </w:r>
      <w:r w:rsidR="006F0352">
        <w:t xml:space="preserve">ity owned infrastructure within the right of way to proper operating order as soon as it is reasonably possible.  </w:t>
      </w:r>
      <w:r w:rsidR="006F0352" w:rsidRPr="00477C52">
        <w:rPr>
          <w:b/>
          <w:bCs/>
          <w:u w:val="single"/>
        </w:rPr>
        <w:t>Note</w:t>
      </w:r>
      <w:r w:rsidR="006F0352">
        <w:t xml:space="preserve">:  The remedy </w:t>
      </w:r>
      <w:r w:rsidR="00D83D87">
        <w:t xml:space="preserve">of any problems caused on or within private property of a residence will remain the responsibility of the resident. </w:t>
      </w:r>
    </w:p>
    <w:p w14:paraId="59FAA383" w14:textId="77777777" w:rsidR="00D83D87" w:rsidRDefault="00D83D87" w:rsidP="00D83D87">
      <w:pPr>
        <w:pStyle w:val="ListParagraph"/>
      </w:pPr>
    </w:p>
    <w:p w14:paraId="6A4ED2F1" w14:textId="7F4C579A" w:rsidR="008A0ED8" w:rsidRDefault="00D83D87" w:rsidP="008A0ED8">
      <w:pPr>
        <w:pStyle w:val="ListParagraph"/>
        <w:numPr>
          <w:ilvl w:val="0"/>
          <w:numId w:val="1"/>
        </w:numPr>
      </w:pPr>
      <w:r>
        <w:t>Once city personnel determine that the residential water/sewer backup was caused by a city main line service issue</w:t>
      </w:r>
      <w:r w:rsidR="00477C52">
        <w:t>,</w:t>
      </w:r>
      <w:r>
        <w:t xml:space="preserve"> </w:t>
      </w:r>
      <w:r w:rsidR="00471B08">
        <w:t xml:space="preserve">our city personnel, with the permission of the property owner, will inspect and confirm any known damage to private property.  A water/ sewer backup incident report will be completed by </w:t>
      </w:r>
      <w:r w:rsidR="00477C52">
        <w:t xml:space="preserve">the </w:t>
      </w:r>
      <w:r w:rsidR="00471B08">
        <w:t>city</w:t>
      </w:r>
      <w:r w:rsidR="00477C52">
        <w:t>’s</w:t>
      </w:r>
      <w:r w:rsidR="00471B08">
        <w:t xml:space="preserve"> street department personnel and submitted to the Mayor and Service Director within twenty-four hours or on the next scheduled workday.  Where it is determined that damage to private property occurs,</w:t>
      </w:r>
      <w:r w:rsidR="007464E3">
        <w:t xml:space="preserve"> city personnel will </w:t>
      </w:r>
      <w:r w:rsidR="00866EB0">
        <w:t>instruct residents</w:t>
      </w:r>
      <w:r w:rsidR="00471B08">
        <w:t xml:space="preserve"> </w:t>
      </w:r>
      <w:r w:rsidR="007464E3">
        <w:t xml:space="preserve">that they </w:t>
      </w:r>
      <w:r w:rsidR="00471B08">
        <w:t xml:space="preserve">need to </w:t>
      </w:r>
      <w:r w:rsidR="007464E3">
        <w:t xml:space="preserve">first </w:t>
      </w:r>
      <w:r w:rsidR="00471B08">
        <w:t xml:space="preserve">inform their insurance carrier </w:t>
      </w:r>
      <w:r w:rsidR="007464E3">
        <w:t xml:space="preserve">of the damage.  </w:t>
      </w:r>
      <w:r w:rsidR="00CB517D" w:rsidRPr="00477C52">
        <w:rPr>
          <w:b/>
          <w:bCs/>
          <w:u w:val="single"/>
        </w:rPr>
        <w:t>Note</w:t>
      </w:r>
      <w:r w:rsidR="00CB517D">
        <w:t>:</w:t>
      </w:r>
      <w:r w:rsidR="00B32816">
        <w:t xml:space="preserve">  The resident is responsible for filing a claim with </w:t>
      </w:r>
      <w:r w:rsidR="0087498C">
        <w:t xml:space="preserve">their insurance carrier before filing a claim with the city.   </w:t>
      </w:r>
    </w:p>
    <w:p w14:paraId="5D2E74D9" w14:textId="77777777" w:rsidR="008A0ED8" w:rsidRDefault="008A0ED8" w:rsidP="008A0ED8">
      <w:pPr>
        <w:pStyle w:val="ListParagraph"/>
      </w:pPr>
    </w:p>
    <w:p w14:paraId="6A67F6AC" w14:textId="77777777" w:rsidR="002D79E8" w:rsidRDefault="007464E3" w:rsidP="007464E3">
      <w:pPr>
        <w:pStyle w:val="ListParagraph"/>
        <w:numPr>
          <w:ilvl w:val="0"/>
          <w:numId w:val="1"/>
        </w:numPr>
      </w:pPr>
      <w:r>
        <w:t>City Street Department personnel will hand the resident a Moral Claim form to be completed by the resident and turned into City Hall</w:t>
      </w:r>
      <w:r w:rsidR="00207563">
        <w:t xml:space="preserve"> within 60 days</w:t>
      </w:r>
      <w:r w:rsidR="00B914D4">
        <w:t xml:space="preserve"> of the incident.  </w:t>
      </w:r>
      <w:r w:rsidR="00337331">
        <w:t>The moral claim form must be filled out in its entir</w:t>
      </w:r>
      <w:r w:rsidR="00491364">
        <w:t>ety and include</w:t>
      </w:r>
      <w:r w:rsidR="00B026E9">
        <w:t xml:space="preserve"> the foll</w:t>
      </w:r>
      <w:r w:rsidR="00052E16">
        <w:t xml:space="preserve">owing information:  </w:t>
      </w:r>
    </w:p>
    <w:p w14:paraId="784FA337" w14:textId="541E5590" w:rsidR="00743A19" w:rsidRDefault="00090954" w:rsidP="00C64528">
      <w:pPr>
        <w:pStyle w:val="ListParagraph"/>
        <w:numPr>
          <w:ilvl w:val="1"/>
          <w:numId w:val="1"/>
        </w:numPr>
      </w:pPr>
      <w:r>
        <w:t>Date/</w:t>
      </w:r>
      <w:r w:rsidR="00207392">
        <w:t>t</w:t>
      </w:r>
      <w:r>
        <w:t>ime and description of incident</w:t>
      </w:r>
      <w:r w:rsidR="00743A19">
        <w:t>.</w:t>
      </w:r>
    </w:p>
    <w:p w14:paraId="49EE553F" w14:textId="77777777" w:rsidR="00743A19" w:rsidRDefault="00743A19" w:rsidP="00C64528">
      <w:pPr>
        <w:pStyle w:val="ListParagraph"/>
        <w:numPr>
          <w:ilvl w:val="1"/>
          <w:numId w:val="1"/>
        </w:numPr>
      </w:pPr>
      <w:r>
        <w:t>Name of homeowners insurance company.</w:t>
      </w:r>
    </w:p>
    <w:p w14:paraId="07C9165D" w14:textId="77777777" w:rsidR="005D5E6B" w:rsidRDefault="00743A19" w:rsidP="00C64528">
      <w:pPr>
        <w:pStyle w:val="ListParagraph"/>
        <w:numPr>
          <w:ilvl w:val="1"/>
          <w:numId w:val="1"/>
        </w:numPr>
      </w:pPr>
      <w:r>
        <w:t xml:space="preserve">Disposition </w:t>
      </w:r>
      <w:r w:rsidR="005D5E6B">
        <w:t>of homeowners insurance claim.</w:t>
      </w:r>
    </w:p>
    <w:p w14:paraId="069648EE" w14:textId="09EC8DEF" w:rsidR="003D7917" w:rsidRDefault="005D5E6B" w:rsidP="00C64528">
      <w:pPr>
        <w:pStyle w:val="ListParagraph"/>
        <w:numPr>
          <w:ilvl w:val="1"/>
          <w:numId w:val="1"/>
        </w:numPr>
      </w:pPr>
      <w:r>
        <w:t>Itemized listing of damaged p</w:t>
      </w:r>
      <w:r w:rsidR="003D7917">
        <w:t>roperty including pictures</w:t>
      </w:r>
      <w:r w:rsidR="00477C52">
        <w:t xml:space="preserve"> of the damage</w:t>
      </w:r>
      <w:r w:rsidR="003D7917">
        <w:t>.</w:t>
      </w:r>
    </w:p>
    <w:p w14:paraId="556F28F2" w14:textId="4B004C1C" w:rsidR="00477C52" w:rsidRDefault="003D7917" w:rsidP="00477C52">
      <w:pPr>
        <w:pStyle w:val="ListParagraph"/>
        <w:numPr>
          <w:ilvl w:val="1"/>
          <w:numId w:val="1"/>
        </w:numPr>
      </w:pPr>
      <w:r>
        <w:t xml:space="preserve">All receipts for any </w:t>
      </w:r>
      <w:r w:rsidR="00207392">
        <w:t xml:space="preserve">expenses already </w:t>
      </w:r>
      <w:proofErr w:type="gramStart"/>
      <w:r w:rsidR="007B7B91">
        <w:t>paid</w:t>
      </w:r>
      <w:r w:rsidR="00207392">
        <w:t xml:space="preserve"> </w:t>
      </w:r>
      <w:r w:rsidR="00477C52">
        <w:t>that</w:t>
      </w:r>
      <w:proofErr w:type="gramEnd"/>
      <w:r w:rsidR="00477C52">
        <w:t xml:space="preserve"> are </w:t>
      </w:r>
      <w:r w:rsidR="00207392">
        <w:t>related to the claim</w:t>
      </w:r>
      <w:r w:rsidR="00477C52">
        <w:t>.</w:t>
      </w:r>
    </w:p>
    <w:p w14:paraId="46062D4A" w14:textId="77777777" w:rsidR="00477C52" w:rsidRDefault="00477C52" w:rsidP="00477C52">
      <w:pPr>
        <w:pStyle w:val="ListParagraph"/>
        <w:ind w:left="1440"/>
      </w:pPr>
    </w:p>
    <w:p w14:paraId="29710C31" w14:textId="56B1512A" w:rsidR="00C87E09" w:rsidRPr="00C87E09" w:rsidRDefault="00251351" w:rsidP="00477C52">
      <w:pPr>
        <w:pStyle w:val="ListParagraph"/>
        <w:numPr>
          <w:ilvl w:val="0"/>
          <w:numId w:val="1"/>
        </w:numPr>
      </w:pPr>
      <w:r>
        <w:t xml:space="preserve">City Hall </w:t>
      </w:r>
      <w:r w:rsidR="00FB6F3B">
        <w:t xml:space="preserve">will document the information obtained from the property owner </w:t>
      </w:r>
      <w:r w:rsidR="00603DDC">
        <w:t>and once the incident</w:t>
      </w:r>
      <w:r w:rsidR="00477C52">
        <w:t xml:space="preserve"> and</w:t>
      </w:r>
      <w:r w:rsidR="00603DDC">
        <w:t xml:space="preserve"> </w:t>
      </w:r>
      <w:r w:rsidR="006F278B">
        <w:t xml:space="preserve">moral claim </w:t>
      </w:r>
      <w:r w:rsidR="00603DDC">
        <w:t>report</w:t>
      </w:r>
      <w:r w:rsidR="006F278B">
        <w:t xml:space="preserve"> is received f</w:t>
      </w:r>
      <w:r w:rsidR="00274A3B">
        <w:t xml:space="preserve">rom the resident completed, we will include all documentation </w:t>
      </w:r>
      <w:r w:rsidR="00291417">
        <w:t>for our city insurance carrier.</w:t>
      </w:r>
      <w:r w:rsidR="00D52E8A">
        <w:t xml:space="preserve">  </w:t>
      </w:r>
      <w:r w:rsidR="00912C60">
        <w:t xml:space="preserve">If </w:t>
      </w:r>
      <w:r w:rsidR="001651EE">
        <w:t>a claim</w:t>
      </w:r>
      <w:r w:rsidR="00912C60">
        <w:t xml:space="preserve"> is denied by our insurance carrier</w:t>
      </w:r>
      <w:r w:rsidR="00517B06">
        <w:t>, a recommendation for the final disposition</w:t>
      </w:r>
      <w:r w:rsidR="00F37BBC">
        <w:t>/relief</w:t>
      </w:r>
      <w:r w:rsidR="00517B06">
        <w:t xml:space="preserve"> of the moral claim up to </w:t>
      </w:r>
      <w:r w:rsidR="00F37BBC">
        <w:t xml:space="preserve">maximum allowable amount </w:t>
      </w:r>
      <w:r w:rsidR="00453258">
        <w:t xml:space="preserve">by ordinance of $2,000.00 </w:t>
      </w:r>
      <w:r w:rsidR="005D475A">
        <w:t>will be made by the Serv</w:t>
      </w:r>
      <w:r w:rsidR="00C95630">
        <w:t xml:space="preserve">ice Director with final approval by the Mayor. </w:t>
      </w:r>
      <w:r w:rsidR="006F0352">
        <w:t xml:space="preserve"> </w:t>
      </w:r>
    </w:p>
    <w:sectPr w:rsidR="00C87E09" w:rsidRPr="00C87E09" w:rsidSect="00165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62A68"/>
    <w:multiLevelType w:val="hybridMultilevel"/>
    <w:tmpl w:val="00EA6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6079F4"/>
    <w:multiLevelType w:val="hybridMultilevel"/>
    <w:tmpl w:val="073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40B31"/>
    <w:multiLevelType w:val="hybridMultilevel"/>
    <w:tmpl w:val="FB6AD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91293644">
    <w:abstractNumId w:val="1"/>
  </w:num>
  <w:num w:numId="2" w16cid:durableId="163059273">
    <w:abstractNumId w:val="0"/>
  </w:num>
  <w:num w:numId="3" w16cid:durableId="1423066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09"/>
    <w:rsid w:val="00052E16"/>
    <w:rsid w:val="00090954"/>
    <w:rsid w:val="000D40ED"/>
    <w:rsid w:val="000E39E3"/>
    <w:rsid w:val="001651EE"/>
    <w:rsid w:val="001A064D"/>
    <w:rsid w:val="001E6F44"/>
    <w:rsid w:val="00207392"/>
    <w:rsid w:val="00207563"/>
    <w:rsid w:val="00251351"/>
    <w:rsid w:val="00274A3B"/>
    <w:rsid w:val="00291417"/>
    <w:rsid w:val="002D79E8"/>
    <w:rsid w:val="00337331"/>
    <w:rsid w:val="003A0F72"/>
    <w:rsid w:val="003D7917"/>
    <w:rsid w:val="00453258"/>
    <w:rsid w:val="004552B8"/>
    <w:rsid w:val="00471B08"/>
    <w:rsid w:val="00477C52"/>
    <w:rsid w:val="00491364"/>
    <w:rsid w:val="00517B06"/>
    <w:rsid w:val="005D475A"/>
    <w:rsid w:val="005D5E6B"/>
    <w:rsid w:val="00603DDC"/>
    <w:rsid w:val="006F0352"/>
    <w:rsid w:val="006F278B"/>
    <w:rsid w:val="006F469C"/>
    <w:rsid w:val="00743A19"/>
    <w:rsid w:val="007464E3"/>
    <w:rsid w:val="00773563"/>
    <w:rsid w:val="007B7B91"/>
    <w:rsid w:val="00866EB0"/>
    <w:rsid w:val="0087498C"/>
    <w:rsid w:val="008A0ED8"/>
    <w:rsid w:val="00912C60"/>
    <w:rsid w:val="00B026E9"/>
    <w:rsid w:val="00B322C7"/>
    <w:rsid w:val="00B32816"/>
    <w:rsid w:val="00B914D4"/>
    <w:rsid w:val="00BB55A8"/>
    <w:rsid w:val="00C359FF"/>
    <w:rsid w:val="00C64528"/>
    <w:rsid w:val="00C87E09"/>
    <w:rsid w:val="00C95630"/>
    <w:rsid w:val="00CB517D"/>
    <w:rsid w:val="00D4552C"/>
    <w:rsid w:val="00D52E8A"/>
    <w:rsid w:val="00D83D87"/>
    <w:rsid w:val="00E02162"/>
    <w:rsid w:val="00F37BBC"/>
    <w:rsid w:val="00F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D02F"/>
  <w15:chartTrackingRefBased/>
  <w15:docId w15:val="{9AFFDF16-F111-451A-A654-ADEC0B3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E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E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E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E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E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7E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E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7E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7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E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7E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7E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7E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7E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7E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E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E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7E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Contant</dc:creator>
  <cp:keywords/>
  <dc:description/>
  <cp:lastModifiedBy>Julianne Ring</cp:lastModifiedBy>
  <cp:revision>2</cp:revision>
  <cp:lastPrinted>2024-03-12T12:50:00Z</cp:lastPrinted>
  <dcterms:created xsi:type="dcterms:W3CDTF">2024-03-12T15:53:00Z</dcterms:created>
  <dcterms:modified xsi:type="dcterms:W3CDTF">2024-03-12T15:53:00Z</dcterms:modified>
</cp:coreProperties>
</file>